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EC" w:rsidRPr="008A5EF4" w:rsidRDefault="002817EC" w:rsidP="007A3047">
      <w:pPr>
        <w:ind w:left="142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1232535" cy="1298575"/>
            <wp:effectExtent l="0" t="0" r="0" b="0"/>
            <wp:docPr id="2" name="Image 1" descr="EQ9TvSlB5TtwqrDXCLQJx9B08ZK90wVRE5vM6k-cJp4KYitxnryNtYBkHBdrRJY4ijF0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9TvSlB5TtwqrDXCLQJx9B08ZK90wVRE5vM6k-cJp4KYitxnryNtYBkHBdrRJY4ijF0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09" w:rsidRPr="00CD6958">
        <w:rPr>
          <w:rFonts w:ascii="Arial" w:hAnsi="Arial" w:cs="Arial"/>
          <w:b/>
          <w:i/>
          <w:sz w:val="22"/>
        </w:rPr>
        <w:t xml:space="preserve"> </w:t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left="-567"/>
        <w:jc w:val="center"/>
        <w:rPr>
          <w:rFonts w:ascii="Calibri" w:eastAsia="SimSun" w:hAnsi="Calibri" w:cs="Calibri"/>
          <w:b/>
          <w:color w:val="000000"/>
          <w:sz w:val="40"/>
          <w:szCs w:val="40"/>
          <w:lang w:eastAsia="ar-SA"/>
        </w:rPr>
      </w:pPr>
      <w:bookmarkStart w:id="0" w:name="_GoBack"/>
      <w:bookmarkEnd w:id="0"/>
      <w:r w:rsidRPr="007A3047">
        <w:rPr>
          <w:rFonts w:ascii="Calibri" w:eastAsia="SimSun" w:hAnsi="Calibri" w:cs="Calibri"/>
          <w:b/>
          <w:color w:val="000000"/>
          <w:sz w:val="40"/>
          <w:szCs w:val="40"/>
          <w:lang w:eastAsia="ar-SA"/>
        </w:rPr>
        <w:t>ATTESTATION SUR l'HONNEUR</w:t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left="-567"/>
        <w:jc w:val="both"/>
        <w:rPr>
          <w:rFonts w:ascii="Calibri" w:eastAsia="SimSun" w:hAnsi="Calibri" w:cs="Calibri"/>
          <w:b/>
          <w:color w:val="000000"/>
          <w:sz w:val="32"/>
          <w:szCs w:val="32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left="-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tabs>
          <w:tab w:val="left" w:pos="7938"/>
        </w:tabs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  <w:r w:rsidRPr="007A3047">
        <w:rPr>
          <w:rFonts w:ascii="Calibri" w:eastAsia="SimSun" w:hAnsi="Calibri" w:cs="Calibri"/>
          <w:color w:val="000000"/>
          <w:lang w:eastAsia="ar-SA"/>
        </w:rPr>
        <w:t>Je soussigné(e) …………………………………………………………………………………………………………</w:t>
      </w:r>
      <w:proofErr w:type="gramStart"/>
      <w:r w:rsidRPr="007A3047">
        <w:rPr>
          <w:rFonts w:ascii="Calibri" w:eastAsia="SimSun" w:hAnsi="Calibri" w:cs="Calibri"/>
          <w:color w:val="000000"/>
          <w:lang w:eastAsia="ar-SA"/>
        </w:rPr>
        <w:t>…….</w:t>
      </w:r>
      <w:proofErr w:type="gramEnd"/>
      <w:r w:rsidRPr="007A3047">
        <w:rPr>
          <w:rFonts w:ascii="Calibri" w:eastAsia="SimSun" w:hAnsi="Calibri" w:cs="Calibri"/>
          <w:color w:val="000000"/>
          <w:lang w:eastAsia="ar-SA"/>
        </w:rPr>
        <w:t>.</w:t>
      </w:r>
      <w:r w:rsidRPr="007A3047">
        <w:rPr>
          <w:rFonts w:ascii="Calibri" w:eastAsia="SimSun" w:hAnsi="Calibri" w:cs="Calibri"/>
          <w:color w:val="000000"/>
          <w:lang w:eastAsia="ar-SA"/>
        </w:rPr>
        <w:tab/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tabs>
          <w:tab w:val="left" w:pos="7938"/>
        </w:tabs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  <w:r w:rsidRPr="007A3047">
        <w:rPr>
          <w:rFonts w:ascii="Calibri" w:eastAsia="SimSun" w:hAnsi="Calibri" w:cs="Calibri"/>
          <w:color w:val="000000"/>
          <w:lang w:eastAsia="ar-SA"/>
        </w:rPr>
        <w:t>Né(e) le ……………………………………………………………………………………………………………………………</w:t>
      </w:r>
      <w:r w:rsidRPr="007A3047">
        <w:rPr>
          <w:rFonts w:ascii="Calibri" w:eastAsia="SimSun" w:hAnsi="Calibri" w:cs="Calibri"/>
          <w:color w:val="000000"/>
          <w:lang w:eastAsia="ar-SA"/>
        </w:rPr>
        <w:tab/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  <w:proofErr w:type="gramStart"/>
      <w:r w:rsidRPr="007A3047">
        <w:rPr>
          <w:rFonts w:ascii="Calibri" w:eastAsia="SimSun" w:hAnsi="Calibri" w:cs="Calibri"/>
          <w:color w:val="000000"/>
          <w:lang w:eastAsia="ar-SA"/>
        </w:rPr>
        <w:t>atteste</w:t>
      </w:r>
      <w:proofErr w:type="gramEnd"/>
      <w:r w:rsidRPr="007A3047">
        <w:rPr>
          <w:rFonts w:ascii="Calibri" w:eastAsia="SimSun" w:hAnsi="Calibri" w:cs="Calibri"/>
          <w:color w:val="000000"/>
          <w:lang w:eastAsia="ar-SA"/>
        </w:rPr>
        <w:t xml:space="preserve"> sur l’honneur :</w:t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b/>
          <w:color w:val="000000"/>
          <w:lang w:eastAsia="ar-SA"/>
        </w:rPr>
      </w:pPr>
      <w:proofErr w:type="gramStart"/>
      <w:r w:rsidRPr="007A3047">
        <w:rPr>
          <w:rFonts w:ascii="Calibri" w:eastAsia="SimSun" w:hAnsi="Calibri" w:cs="Calibri"/>
          <w:b/>
          <w:color w:val="000000"/>
          <w:lang w:eastAsia="ar-SA"/>
        </w:rPr>
        <w:t>ne</w:t>
      </w:r>
      <w:proofErr w:type="gramEnd"/>
      <w:r w:rsidRPr="007A3047">
        <w:rPr>
          <w:rFonts w:ascii="Calibri" w:eastAsia="SimSun" w:hAnsi="Calibri" w:cs="Calibri"/>
          <w:b/>
          <w:color w:val="000000"/>
          <w:lang w:eastAsia="ar-SA"/>
        </w:rPr>
        <w:t xml:space="preserve"> pas avoir déposé au cours de cette année universitaire 2021-2022 de dossier de candidature pour la même formation dans une autre université</w:t>
      </w:r>
      <w:r>
        <w:rPr>
          <w:rFonts w:ascii="Calibri" w:eastAsia="SimSun" w:hAnsi="Calibri" w:cs="Calibri"/>
          <w:b/>
          <w:color w:val="000000"/>
          <w:lang w:eastAsia="ar-SA"/>
        </w:rPr>
        <w:t>.</w:t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b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rPr>
          <w:rFonts w:ascii="Open Sans" w:eastAsia="SimSun" w:hAnsi="Open Sans" w:cs="Calibri"/>
          <w:sz w:val="20"/>
          <w:szCs w:val="20"/>
        </w:rPr>
      </w:pPr>
    </w:p>
    <w:p w:rsidR="007A3047" w:rsidRPr="007A3047" w:rsidRDefault="007A3047" w:rsidP="007A3047">
      <w:pPr>
        <w:autoSpaceDE w:val="0"/>
        <w:autoSpaceDN w:val="0"/>
        <w:adjustRightInd w:val="0"/>
        <w:ind w:right="566" w:firstLine="567"/>
        <w:rPr>
          <w:rFonts w:ascii="Calibri" w:eastAsia="Calibri" w:hAnsi="Calibri" w:cs="Calibri"/>
          <w:bCs/>
          <w:sz w:val="22"/>
          <w:szCs w:val="20"/>
        </w:rPr>
      </w:pPr>
      <w:r w:rsidRPr="007A3047">
        <w:rPr>
          <w:rFonts w:ascii="Calibri" w:eastAsia="Calibri" w:hAnsi="Calibri" w:cs="Calibri"/>
          <w:bCs/>
          <w:sz w:val="22"/>
          <w:szCs w:val="20"/>
        </w:rPr>
        <w:t xml:space="preserve">J’ai conscience que cette attestation pourra être produite en justice et que toute fausse déclaration de ma part m’expose à une non -recevabilité de ma candidature et à des sanctions prévues par l’article 441-1 du Code pénal. </w:t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  <w:r w:rsidRPr="007A3047">
        <w:rPr>
          <w:rFonts w:ascii="Calibri" w:eastAsia="SimSun" w:hAnsi="Calibri" w:cs="Calibri"/>
          <w:color w:val="000000"/>
          <w:lang w:eastAsia="ar-SA"/>
        </w:rPr>
        <w:t>Fait à…………………………………………………………………………….</w:t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  <w:proofErr w:type="gramStart"/>
      <w:r w:rsidRPr="007A3047">
        <w:rPr>
          <w:rFonts w:ascii="Calibri" w:eastAsia="SimSun" w:hAnsi="Calibri" w:cs="Calibri"/>
          <w:color w:val="000000"/>
          <w:lang w:eastAsia="ar-SA"/>
        </w:rPr>
        <w:t>le</w:t>
      </w:r>
      <w:proofErr w:type="gramEnd"/>
      <w:r w:rsidRPr="007A3047">
        <w:rPr>
          <w:rFonts w:ascii="Calibri" w:eastAsia="SimSun" w:hAnsi="Calibri" w:cs="Calibri"/>
          <w:color w:val="000000"/>
          <w:lang w:eastAsia="ar-SA"/>
        </w:rPr>
        <w:t>…………………………………………………</w:t>
      </w: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jc w:val="both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rPr>
          <w:rFonts w:ascii="Calibri" w:eastAsia="SimSun" w:hAnsi="Calibri" w:cs="Calibri"/>
          <w:color w:val="000000"/>
          <w:lang w:eastAsia="ar-SA"/>
        </w:rPr>
      </w:pPr>
    </w:p>
    <w:p w:rsidR="007A3047" w:rsidRPr="007A3047" w:rsidRDefault="007A3047" w:rsidP="007A3047">
      <w:pPr>
        <w:suppressAutoHyphens/>
        <w:autoSpaceDE w:val="0"/>
        <w:autoSpaceDN w:val="0"/>
        <w:adjustRightInd w:val="0"/>
        <w:ind w:right="566" w:firstLine="567"/>
        <w:rPr>
          <w:rFonts w:ascii="Calibri" w:eastAsia="SimSun" w:hAnsi="Calibri" w:cs="Calibri"/>
          <w:color w:val="000000"/>
          <w:lang w:eastAsia="ar-SA"/>
        </w:rPr>
      </w:pPr>
      <w:r w:rsidRPr="007A3047">
        <w:rPr>
          <w:rFonts w:ascii="Calibri" w:eastAsia="SimSun" w:hAnsi="Calibri" w:cs="Calibri"/>
          <w:color w:val="000000"/>
          <w:lang w:eastAsia="ar-SA"/>
        </w:rPr>
        <w:t xml:space="preserve">Signature </w:t>
      </w:r>
      <w:r w:rsidRPr="007A3047">
        <w:rPr>
          <w:rFonts w:ascii="Calibri" w:eastAsia="SimSun" w:hAnsi="Calibri" w:cs="Calibri"/>
          <w:i/>
          <w:color w:val="000000"/>
          <w:lang w:eastAsia="ar-SA"/>
        </w:rPr>
        <w:t>(obligatoire)</w:t>
      </w:r>
      <w:r w:rsidRPr="007A3047">
        <w:rPr>
          <w:rFonts w:ascii="Calibri" w:eastAsia="SimSun" w:hAnsi="Calibri" w:cs="Calibri"/>
          <w:color w:val="000000"/>
          <w:lang w:eastAsia="ar-SA"/>
        </w:rPr>
        <w:t> :</w:t>
      </w:r>
    </w:p>
    <w:p w:rsidR="007A3047" w:rsidRPr="007A3047" w:rsidRDefault="007A3047" w:rsidP="007A3047">
      <w:pPr>
        <w:tabs>
          <w:tab w:val="right" w:pos="10206"/>
        </w:tabs>
        <w:suppressAutoHyphens/>
        <w:autoSpaceDE w:val="0"/>
        <w:autoSpaceDN w:val="0"/>
        <w:adjustRightInd w:val="0"/>
        <w:ind w:right="566" w:firstLine="567"/>
        <w:jc w:val="center"/>
        <w:rPr>
          <w:rFonts w:ascii="Calibri" w:eastAsia="SimSun" w:hAnsi="Calibri" w:cs="Calibri"/>
          <w:i/>
          <w:color w:val="000000"/>
          <w:sz w:val="20"/>
          <w:szCs w:val="18"/>
          <w:lang w:eastAsia="ar-SA"/>
        </w:rPr>
      </w:pPr>
    </w:p>
    <w:p w:rsidR="007A3047" w:rsidRPr="007A3047" w:rsidRDefault="007A3047" w:rsidP="007A3047">
      <w:pPr>
        <w:suppressAutoHyphens/>
        <w:ind w:right="566" w:firstLine="567"/>
        <w:rPr>
          <w:rFonts w:ascii="Calibri" w:eastAsia="SimSun" w:hAnsi="Calibri" w:cs="Calibri"/>
          <w:lang w:eastAsia="ar-SA"/>
        </w:rPr>
      </w:pPr>
    </w:p>
    <w:p w:rsidR="002817EC" w:rsidRPr="008A5EF4" w:rsidRDefault="002817EC" w:rsidP="007A3047">
      <w:pPr>
        <w:ind w:right="566" w:firstLine="567"/>
        <w:rPr>
          <w:rFonts w:ascii="Calibri" w:hAnsi="Calibri" w:cs="Calibri"/>
        </w:rPr>
      </w:pPr>
    </w:p>
    <w:sectPr w:rsidR="002817EC" w:rsidRPr="008A5EF4">
      <w:headerReference w:type="default" r:id="rId8"/>
      <w:footerReference w:type="default" r:id="rId9"/>
      <w:pgSz w:w="11906" w:h="16838" w:code="9"/>
      <w:pgMar w:top="397" w:right="567" w:bottom="720" w:left="567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F5" w:rsidRDefault="007144F5">
      <w:r>
        <w:separator/>
      </w:r>
    </w:p>
  </w:endnote>
  <w:endnote w:type="continuationSeparator" w:id="0">
    <w:p w:rsidR="007144F5" w:rsidRDefault="0071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B4" w:rsidRDefault="003A04B4">
    <w:pPr>
      <w:jc w:val="center"/>
      <w:rPr>
        <w:rFonts w:ascii="Antique Olive" w:hAnsi="Antique Olive"/>
        <w:b/>
        <w:bCs/>
        <w:sz w:val="22"/>
      </w:rPr>
    </w:pPr>
    <w:r>
      <w:rPr>
        <w:rFonts w:ascii="Antique Olive" w:hAnsi="Antique Olive"/>
        <w:b/>
        <w:bCs/>
        <w:sz w:val="22"/>
      </w:rPr>
      <w:t>Rue Jean-Baptiste Clément 92296 CHATENAY-MALABRY Cedex</w:t>
    </w:r>
  </w:p>
  <w:p w:rsidR="003A04B4" w:rsidRDefault="003A04B4">
    <w:pPr>
      <w:jc w:val="center"/>
      <w:rPr>
        <w:rFonts w:ascii="Antique Olive" w:hAnsi="Antique Olive"/>
        <w:b/>
        <w:bCs/>
        <w:sz w:val="22"/>
      </w:rPr>
    </w:pPr>
    <w:r>
      <w:rPr>
        <w:rFonts w:ascii="Antique Olive" w:hAnsi="Antique Olive"/>
        <w:b/>
        <w:bCs/>
        <w:sz w:val="22"/>
      </w:rPr>
      <w:t>Tél. : 01.46.83.53.42 – Fax : 01.46.83.58.40 – Email : patricia.buffat@universite-paris-saclay.fr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F5" w:rsidRDefault="007144F5">
      <w:r>
        <w:separator/>
      </w:r>
    </w:p>
  </w:footnote>
  <w:footnote w:type="continuationSeparator" w:id="0">
    <w:p w:rsidR="007144F5" w:rsidRDefault="0071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B4" w:rsidRDefault="003A04B4">
    <w:pPr>
      <w:ind w:left="-360" w:right="-828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A04B4" w:rsidRDefault="002817EC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285750</wp:posOffset>
              </wp:positionV>
              <wp:extent cx="4686300" cy="628015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4B4" w:rsidRDefault="003A04B4">
                          <w:pPr>
                            <w:jc w:val="center"/>
                            <w:rPr>
                              <w:rFonts w:ascii="Albertus Extra Bold" w:hAnsi="Albertus Extra Bold"/>
                              <w:sz w:val="36"/>
                            </w:rPr>
                          </w:pPr>
                          <w:r>
                            <w:rPr>
                              <w:rFonts w:ascii="Albertus Extra Bold" w:hAnsi="Albertus Extra Bold"/>
                              <w:sz w:val="36"/>
                            </w:rPr>
                            <w:t xml:space="preserve">UNIVERSITÉ PARIS-SACLAY </w:t>
                          </w:r>
                        </w:p>
                        <w:p w:rsidR="003A04B4" w:rsidRDefault="003A04B4">
                          <w:pPr>
                            <w:jc w:val="center"/>
                            <w:rPr>
                              <w:rFonts w:ascii="Albertus Extra Bold" w:hAnsi="Albertus Extra Bold"/>
                              <w:sz w:val="26"/>
                            </w:rPr>
                          </w:pPr>
                          <w:r>
                            <w:rPr>
                              <w:rFonts w:ascii="Albertus Extra Bold" w:hAnsi="Albertus Extra Bold"/>
                              <w:sz w:val="26"/>
                            </w:rPr>
                            <w:t>FACULTÉ DE PHARMACIE DE CHÂTENAY-MALABRY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22.5pt;width:369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ZFgw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" stroked="f">
              <v:textbox>
                <w:txbxContent>
                  <w:p w:rsidR="003A04B4" w:rsidRDefault="003A04B4">
                    <w:pPr>
                      <w:jc w:val="center"/>
                      <w:rPr>
                        <w:rFonts w:ascii="Albertus Extra Bold" w:hAnsi="Albertus Extra Bold"/>
                        <w:sz w:val="36"/>
                      </w:rPr>
                    </w:pPr>
                    <w:r>
                      <w:rPr>
                        <w:rFonts w:ascii="Albertus Extra Bold" w:hAnsi="Albertus Extra Bold"/>
                        <w:sz w:val="36"/>
                      </w:rPr>
                      <w:t xml:space="preserve">UNIVERSITÉ PARIS-SACLAY </w:t>
                    </w:r>
                  </w:p>
                  <w:p w:rsidR="003A04B4" w:rsidRDefault="003A04B4">
                    <w:pPr>
                      <w:jc w:val="center"/>
                      <w:rPr>
                        <w:rFonts w:ascii="Albertus Extra Bold" w:hAnsi="Albertus Extra Bold"/>
                        <w:sz w:val="26"/>
                      </w:rPr>
                    </w:pPr>
                    <w:r>
                      <w:rPr>
                        <w:rFonts w:ascii="Albertus Extra Bold" w:hAnsi="Albertus Extra Bold"/>
                        <w:sz w:val="26"/>
                      </w:rPr>
                      <w:t>FACULTÉ DE PHARMACIE DE CHÂTENAY-MALABRY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262"/>
    <w:multiLevelType w:val="multilevel"/>
    <w:tmpl w:val="0C8824A2"/>
    <w:lvl w:ilvl="0">
      <w:start w:val="2010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1" w15:restartNumberingAfterBreak="0">
    <w:nsid w:val="0FCF261C"/>
    <w:multiLevelType w:val="hybridMultilevel"/>
    <w:tmpl w:val="4E78E50E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06B1900"/>
    <w:multiLevelType w:val="multilevel"/>
    <w:tmpl w:val="A88A65E2"/>
    <w:lvl w:ilvl="0">
      <w:start w:val="2009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3" w15:restartNumberingAfterBreak="0">
    <w:nsid w:val="231F17D8"/>
    <w:multiLevelType w:val="multilevel"/>
    <w:tmpl w:val="D28E0820"/>
    <w:lvl w:ilvl="0">
      <w:start w:val="2004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4" w15:restartNumberingAfterBreak="0">
    <w:nsid w:val="2C450A69"/>
    <w:multiLevelType w:val="multilevel"/>
    <w:tmpl w:val="040C8FE4"/>
    <w:lvl w:ilvl="0">
      <w:start w:val="2006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5" w15:restartNumberingAfterBreak="0">
    <w:nsid w:val="562D3F90"/>
    <w:multiLevelType w:val="multilevel"/>
    <w:tmpl w:val="59661D90"/>
    <w:lvl w:ilvl="0">
      <w:start w:val="2002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6" w15:restartNumberingAfterBreak="0">
    <w:nsid w:val="5DBE11AD"/>
    <w:multiLevelType w:val="multilevel"/>
    <w:tmpl w:val="ABA43F44"/>
    <w:lvl w:ilvl="0">
      <w:start w:val="2003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7" w15:restartNumberingAfterBreak="0">
    <w:nsid w:val="604A43F3"/>
    <w:multiLevelType w:val="multilevel"/>
    <w:tmpl w:val="FE8245C4"/>
    <w:lvl w:ilvl="0">
      <w:start w:val="2007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8" w15:restartNumberingAfterBreak="0">
    <w:nsid w:val="60E44872"/>
    <w:multiLevelType w:val="multilevel"/>
    <w:tmpl w:val="E0F257A2"/>
    <w:lvl w:ilvl="0">
      <w:start w:val="2011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9" w15:restartNumberingAfterBreak="0">
    <w:nsid w:val="655702C9"/>
    <w:multiLevelType w:val="multilevel"/>
    <w:tmpl w:val="293673F0"/>
    <w:lvl w:ilvl="0">
      <w:start w:val="2008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10" w15:restartNumberingAfterBreak="0">
    <w:nsid w:val="6A285525"/>
    <w:multiLevelType w:val="multilevel"/>
    <w:tmpl w:val="7292DF8A"/>
    <w:lvl w:ilvl="0">
      <w:start w:val="2005"/>
      <w:numFmt w:val="decimal"/>
      <w:lvlText w:val="%1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546"/>
        </w:tabs>
        <w:ind w:left="3546" w:hanging="16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84"/>
        </w:tabs>
        <w:ind w:left="5484" w:hanging="16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2"/>
        </w:tabs>
        <w:ind w:left="7422" w:hanging="160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160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98"/>
        </w:tabs>
        <w:ind w:left="11298" w:hanging="160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236"/>
        </w:tabs>
        <w:ind w:left="13236" w:hanging="1608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74"/>
        </w:tabs>
        <w:ind w:left="15174" w:hanging="1608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12"/>
        </w:tabs>
        <w:ind w:left="17112" w:hanging="1608"/>
      </w:pPr>
      <w:rPr>
        <w:rFonts w:hint="default"/>
      </w:rPr>
    </w:lvl>
  </w:abstractNum>
  <w:abstractNum w:abstractNumId="11" w15:restartNumberingAfterBreak="0">
    <w:nsid w:val="6B2671E6"/>
    <w:multiLevelType w:val="multilevel"/>
    <w:tmpl w:val="049EA4DA"/>
    <w:lvl w:ilvl="0">
      <w:start w:val="2005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802"/>
        </w:tabs>
        <w:ind w:left="2802" w:hanging="8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40"/>
        </w:tabs>
        <w:ind w:left="4740" w:hanging="8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78"/>
        </w:tabs>
        <w:ind w:left="6678" w:hanging="8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16"/>
        </w:tabs>
        <w:ind w:left="8616" w:hanging="8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70"/>
        </w:tabs>
        <w:ind w:left="107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708"/>
        </w:tabs>
        <w:ind w:left="1270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6"/>
        </w:tabs>
        <w:ind w:left="150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44"/>
        </w:tabs>
        <w:ind w:left="16944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D0"/>
    <w:rsid w:val="000246DC"/>
    <w:rsid w:val="00030040"/>
    <w:rsid w:val="0005120F"/>
    <w:rsid w:val="000849F0"/>
    <w:rsid w:val="000A1E42"/>
    <w:rsid w:val="000C295F"/>
    <w:rsid w:val="000C3AC8"/>
    <w:rsid w:val="00123EEB"/>
    <w:rsid w:val="00131954"/>
    <w:rsid w:val="0015127F"/>
    <w:rsid w:val="00192471"/>
    <w:rsid w:val="001F1C9D"/>
    <w:rsid w:val="00211A7E"/>
    <w:rsid w:val="00236720"/>
    <w:rsid w:val="00256B54"/>
    <w:rsid w:val="002817EC"/>
    <w:rsid w:val="002819E4"/>
    <w:rsid w:val="00323669"/>
    <w:rsid w:val="003717D0"/>
    <w:rsid w:val="00376A1F"/>
    <w:rsid w:val="003860FE"/>
    <w:rsid w:val="003866F0"/>
    <w:rsid w:val="003A04B4"/>
    <w:rsid w:val="0044314E"/>
    <w:rsid w:val="004453B1"/>
    <w:rsid w:val="004A0ADB"/>
    <w:rsid w:val="004A5A55"/>
    <w:rsid w:val="004B6C19"/>
    <w:rsid w:val="004F43E2"/>
    <w:rsid w:val="00536915"/>
    <w:rsid w:val="00546129"/>
    <w:rsid w:val="00591728"/>
    <w:rsid w:val="005A7B66"/>
    <w:rsid w:val="005B3EC4"/>
    <w:rsid w:val="005B5ADA"/>
    <w:rsid w:val="005E7396"/>
    <w:rsid w:val="005F3851"/>
    <w:rsid w:val="005F768B"/>
    <w:rsid w:val="00610095"/>
    <w:rsid w:val="00636EC3"/>
    <w:rsid w:val="00673DAA"/>
    <w:rsid w:val="006C27C7"/>
    <w:rsid w:val="006C4D9F"/>
    <w:rsid w:val="007144F5"/>
    <w:rsid w:val="00722DDA"/>
    <w:rsid w:val="00767345"/>
    <w:rsid w:val="007674FE"/>
    <w:rsid w:val="007744E7"/>
    <w:rsid w:val="007832CC"/>
    <w:rsid w:val="007850FC"/>
    <w:rsid w:val="007A3047"/>
    <w:rsid w:val="007A3363"/>
    <w:rsid w:val="007B38EF"/>
    <w:rsid w:val="007D14D2"/>
    <w:rsid w:val="00807A26"/>
    <w:rsid w:val="00882BF7"/>
    <w:rsid w:val="008F01ED"/>
    <w:rsid w:val="00990E29"/>
    <w:rsid w:val="009E7735"/>
    <w:rsid w:val="00AC13B6"/>
    <w:rsid w:val="00B25DD5"/>
    <w:rsid w:val="00B42B44"/>
    <w:rsid w:val="00B5074B"/>
    <w:rsid w:val="00B52071"/>
    <w:rsid w:val="00B62D25"/>
    <w:rsid w:val="00BC5744"/>
    <w:rsid w:val="00C171CA"/>
    <w:rsid w:val="00CC169B"/>
    <w:rsid w:val="00CC3CFC"/>
    <w:rsid w:val="00CD6958"/>
    <w:rsid w:val="00CF6592"/>
    <w:rsid w:val="00D11156"/>
    <w:rsid w:val="00D208EF"/>
    <w:rsid w:val="00D45E20"/>
    <w:rsid w:val="00D514D0"/>
    <w:rsid w:val="00D814E0"/>
    <w:rsid w:val="00D954ED"/>
    <w:rsid w:val="00E315A4"/>
    <w:rsid w:val="00E46927"/>
    <w:rsid w:val="00E57D18"/>
    <w:rsid w:val="00E57E75"/>
    <w:rsid w:val="00EF0575"/>
    <w:rsid w:val="00EF0D65"/>
    <w:rsid w:val="00F16FA8"/>
    <w:rsid w:val="00F515F8"/>
    <w:rsid w:val="00F90E09"/>
    <w:rsid w:val="00F91F87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C9DC14"/>
  <w15:chartTrackingRefBased/>
  <w15:docId w15:val="{FE04515F-EFD9-4098-8799-4C0F948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firstLine="5814"/>
      <w:outlineLvl w:val="2"/>
    </w:pPr>
    <w:rPr>
      <w:rFonts w:ascii="Tahoma" w:hAnsi="Tahoma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omic Sans MS" w:hAnsi="Comic Sans MS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Footlight MT Light" w:hAnsi="Footlight MT Light"/>
      <w:b/>
      <w:sz w:val="40"/>
      <w:szCs w:val="20"/>
    </w:rPr>
  </w:style>
  <w:style w:type="paragraph" w:styleId="Sous-titre">
    <w:name w:val="Subtitle"/>
    <w:basedOn w:val="Normal"/>
    <w:qFormat/>
    <w:pPr>
      <w:jc w:val="center"/>
    </w:pPr>
    <w:rPr>
      <w:rFonts w:ascii="Footlight MT Light" w:hAnsi="Footlight MT Light"/>
      <w:b/>
      <w:sz w:val="3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A0A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A0AD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53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17EC"/>
    <w:pPr>
      <w:spacing w:before="100" w:beforeAutospacing="1" w:after="100" w:afterAutospacing="1"/>
    </w:pPr>
  </w:style>
  <w:style w:type="character" w:customStyle="1" w:styleId="object">
    <w:name w:val="object"/>
    <w:rsid w:val="002817EC"/>
  </w:style>
  <w:style w:type="paragraph" w:styleId="Paragraphedeliste">
    <w:name w:val="List Paragraph"/>
    <w:basedOn w:val="Normal"/>
    <w:uiPriority w:val="34"/>
    <w:qFormat/>
    <w:rsid w:val="002817EC"/>
    <w:pPr>
      <w:suppressAutoHyphens/>
      <w:ind w:left="720"/>
      <w:contextualSpacing/>
    </w:pPr>
    <w:rPr>
      <w:rFonts w:ascii="Open Sans" w:eastAsia="SimSun" w:hAnsi="Open Sans" w:cs="Open Sans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Châtenay-Malabry,</vt:lpstr>
    </vt:vector>
  </TitlesOfParts>
  <Company>UNIVERSITE PARIS SUD IX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Châtenay-Malabry,</dc:title>
  <dc:subject/>
  <dc:creator>BUFFAT</dc:creator>
  <cp:keywords/>
  <dc:description/>
  <cp:lastModifiedBy>Patricia Buffat</cp:lastModifiedBy>
  <cp:revision>2</cp:revision>
  <cp:lastPrinted>2021-02-11T13:33:00Z</cp:lastPrinted>
  <dcterms:created xsi:type="dcterms:W3CDTF">2021-02-11T13:44:00Z</dcterms:created>
  <dcterms:modified xsi:type="dcterms:W3CDTF">2021-02-11T13:44:00Z</dcterms:modified>
</cp:coreProperties>
</file>